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拖入IDA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首先拖入IDA 进行分析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jc w:val="both"/>
      </w:pPr>
      <w:r>
        <w:drawing>
          <wp:inline distT="0" distB="0" distL="114300" distR="114300">
            <wp:extent cx="4885055" cy="3902075"/>
            <wp:effectExtent l="0" t="0" r="6985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85055" cy="3902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看到给局部变量赋值.因为地址连续.所以可以看做是数组.懒得做数组以及结构体寻址.大体的在Python中给出.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这个数组 可以定义为索引数组. 下面会根据里面的索引去全局解码表中寻找字符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jc w:val="both"/>
      </w:pPr>
      <w:r>
        <w:drawing>
          <wp:inline distT="0" distB="0" distL="114300" distR="114300">
            <wp:extent cx="5274310" cy="4187190"/>
            <wp:effectExtent l="0" t="0" r="1397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871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numId w:val="0"/>
        </w:numPr>
        <w:jc w:val="both"/>
      </w:pP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第一个循环.循环获取用户输入的字符. 并放到UserBuffer中保存. 并且遍历输出.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核心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下方有个判断. 判断UserBuffer的字符 是否跟全局解码表中的字符相等.不相等MARK置为1.打印出错误.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全局解码表.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jc w:val="both"/>
      </w:pPr>
      <w:r>
        <w:drawing>
          <wp:inline distT="0" distB="0" distL="114300" distR="114300">
            <wp:extent cx="5270500" cy="257810"/>
            <wp:effectExtent l="0" t="0" r="2540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57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而索引是上方的索引表中取出索引的.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所以可以有公式:   userBuffer[i] == 解码表[索引表[i]] 这才使用第一个条件成立.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Python写入下.</w:t>
      </w:r>
    </w:p>
    <w:p>
      <w:pPr>
        <w:widowControl w:val="0"/>
        <w:numPr>
          <w:numId w:val="0"/>
        </w:numPr>
        <w:jc w:val="both"/>
      </w:pPr>
      <w:r>
        <w:drawing>
          <wp:inline distT="0" distB="0" distL="114300" distR="114300">
            <wp:extent cx="5273675" cy="2938780"/>
            <wp:effectExtent l="0" t="0" r="14605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938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遍历循环得出Flag1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wctf{Pe_cRackme1_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然后下方还有判断 判断最后的字符是多少.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jc w:val="both"/>
      </w:pPr>
      <w:r>
        <w:drawing>
          <wp:inline distT="0" distB="0" distL="114300" distR="114300">
            <wp:extent cx="5273675" cy="1469390"/>
            <wp:effectExtent l="0" t="0" r="14605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4693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numId w:val="0"/>
        </w:numPr>
        <w:jc w:val="both"/>
      </w:pP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切换到TestView 查看是啥局部变量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jc w:val="both"/>
      </w:pPr>
      <w:r>
        <w:drawing>
          <wp:inline distT="0" distB="0" distL="114300" distR="114300">
            <wp:extent cx="5014595" cy="2400300"/>
            <wp:effectExtent l="0" t="0" r="14605" b="762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14595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17 16 15 14 13 所以是一个局部数组.而判断的值就是是否是ASCII码表.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双机进入查看堆栈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jc w:val="both"/>
      </w:pPr>
      <w:r>
        <w:drawing>
          <wp:inline distT="0" distB="0" distL="114300" distR="114300">
            <wp:extent cx="3871595" cy="998220"/>
            <wp:effectExtent l="0" t="0" r="14605" b="762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71595" cy="9982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可以看到在UserBuffer后面. 所以是拼接到UserBuffer后面的ASCII值.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判断的值为: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1024}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最后自己拼接一下即可. wctf{Pe_cRackme1_1024}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所以正确的flag = wctf{Pe_cRackme1_1024}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此题目可以调试.调试的话自己需要根据提示.或者查看导入表下载对应的DLL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不过如果善于使用IDA. 直接IDA完成.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50FEC"/>
    <w:multiLevelType w:val="singleLevel"/>
    <w:tmpl w:val="5D850FEC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C94A6C"/>
    <w:rsid w:val="65D3487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IBinary</dc:creator>
  <cp:lastModifiedBy>IBinary</cp:lastModifiedBy>
  <dcterms:modified xsi:type="dcterms:W3CDTF">2019-09-20T17:52:17Z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